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auto"/>
        <w:ind w:firstLine="0" w:firstLineChars="0"/>
        <w:jc w:val="left"/>
        <w:rPr>
          <w:rFonts w:ascii="仿宋_GB2312" w:hAnsi="宋体" w:eastAsia="仿宋_GB2312"/>
          <w:sz w:val="24"/>
          <w:szCs w:val="24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24"/>
          <w:szCs w:val="24"/>
        </w:rPr>
        <w:t>具体操作：</w:t>
      </w:r>
      <w:bookmarkEnd w:id="0"/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选择培养“培养”--》“分级、英语”--》选择“入学英语水平登记</w:t>
      </w:r>
    </w:p>
    <w:p>
      <w:pPr>
        <w:pStyle w:val="4"/>
        <w:adjustRightInd w:val="0"/>
        <w:snapToGrid w:val="0"/>
        <w:spacing w:line="360" w:lineRule="auto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”。点击“申请”按钮。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</w:t>
      </w:r>
    </w:p>
    <w:p>
      <w:pPr>
        <w:pStyle w:val="4"/>
        <w:adjustRightInd w:val="0"/>
        <w:snapToGrid w:val="0"/>
        <w:spacing w:line="360" w:lineRule="auto"/>
        <w:ind w:firstLine="0" w:firstLineChars="0"/>
        <w:jc w:val="left"/>
      </w:pPr>
      <w:r>
        <w:drawing>
          <wp:inline distT="0" distB="0" distL="114300" distR="114300">
            <wp:extent cx="5387975" cy="245872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360" w:lineRule="auto"/>
        <w:ind w:firstLine="0" w:firstLineChars="0"/>
        <w:jc w:val="left"/>
      </w:pPr>
    </w:p>
    <w:p>
      <w:pPr>
        <w:pStyle w:val="4"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szCs w:val="21"/>
        </w:rPr>
        <w:t>勾选选择栏，对应打钩“</w:t>
      </w:r>
      <w:r>
        <w:rPr>
          <w:rFonts w:ascii="Arial" w:hAnsi="Arial" w:cs="Arial"/>
          <w:b/>
          <w:bCs/>
          <w:szCs w:val="21"/>
        </w:rPr>
        <w:t>√</w:t>
      </w:r>
      <w:r>
        <w:rPr>
          <w:rFonts w:hint="eastAsia"/>
          <w:szCs w:val="21"/>
        </w:rPr>
        <w:t>”，成绩栏输入</w:t>
      </w:r>
      <w:r>
        <w:rPr>
          <w:rFonts w:hint="eastAsia"/>
          <w:b/>
          <w:bCs/>
          <w:szCs w:val="21"/>
        </w:rPr>
        <w:t>成绩数字</w:t>
      </w:r>
      <w:r>
        <w:rPr>
          <w:rFonts w:hint="eastAsia"/>
          <w:szCs w:val="21"/>
        </w:rPr>
        <w:t>。在左下角按要求格式</w:t>
      </w:r>
      <w:r>
        <w:rPr>
          <w:rFonts w:hint="eastAsia"/>
          <w:b/>
          <w:bCs/>
          <w:szCs w:val="21"/>
        </w:rPr>
        <w:t>上传证书扫</w:t>
      </w:r>
    </w:p>
    <w:p>
      <w:pPr>
        <w:pStyle w:val="4"/>
        <w:adjustRightInd w:val="0"/>
        <w:snapToGrid w:val="0"/>
        <w:spacing w:line="360" w:lineRule="auto"/>
        <w:ind w:left="420" w:leftChars="200" w:firstLine="0" w:firstLineChars="0"/>
        <w:jc w:val="left"/>
        <w:rPr>
          <w:szCs w:val="21"/>
        </w:rPr>
      </w:pPr>
      <w:r>
        <w:rPr>
          <w:rFonts w:hint="eastAsia"/>
          <w:b/>
          <w:bCs/>
          <w:szCs w:val="21"/>
        </w:rPr>
        <w:t xml:space="preserve">  描件或证书照片件</w:t>
      </w:r>
      <w:r>
        <w:rPr>
          <w:rFonts w:hint="eastAsia"/>
          <w:szCs w:val="21"/>
        </w:rPr>
        <w:t>，再按右上角</w:t>
      </w:r>
      <w:r>
        <w:rPr>
          <w:rFonts w:hint="eastAsia"/>
          <w:b/>
          <w:bCs/>
          <w:szCs w:val="21"/>
        </w:rPr>
        <w:t>保存按钮</w:t>
      </w:r>
      <w:r>
        <w:rPr>
          <w:rFonts w:hint="eastAsia"/>
          <w:szCs w:val="21"/>
        </w:rPr>
        <w:t>。</w:t>
      </w:r>
    </w:p>
    <w:p>
      <w:pPr>
        <w:pStyle w:val="4"/>
        <w:adjustRightInd w:val="0"/>
        <w:snapToGrid w:val="0"/>
        <w:spacing w:line="360" w:lineRule="auto"/>
        <w:ind w:left="420" w:leftChars="200" w:firstLine="0" w:firstLineChars="0"/>
        <w:jc w:val="left"/>
        <w:rPr>
          <w:szCs w:val="21"/>
        </w:rPr>
      </w:pPr>
    </w:p>
    <w:p>
      <w:r>
        <w:drawing>
          <wp:inline distT="0" distB="0" distL="114300" distR="114300">
            <wp:extent cx="5394960" cy="2519045"/>
            <wp:effectExtent l="0" t="0" r="15240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EE84F"/>
    <w:multiLevelType w:val="singleLevel"/>
    <w:tmpl w:val="B89EE8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9407E"/>
    <w:rsid w:val="210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2022-08-05T07:30:00Z</dcterms:created>
  <dc:creator>Administrator</dc:creator>
  <cp:lastModifiedBy>Administrator</cp:lastModifiedBy>
  <dcterms:modified xsi:type="dcterms:W3CDTF">2022-08-05T07:31:24Z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