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南京理工大学硕博连读申请表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（工程博士）</w:t>
      </w:r>
    </w:p>
    <w:tbl>
      <w:tblPr>
        <w:tblStyle w:val="2"/>
        <w:tblW w:w="88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97"/>
        <w:gridCol w:w="1489"/>
        <w:gridCol w:w="1276"/>
        <w:gridCol w:w="992"/>
        <w:gridCol w:w="851"/>
        <w:gridCol w:w="567"/>
        <w:gridCol w:w="99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7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</w:tc>
        <w:tc>
          <w:tcPr>
            <w:tcW w:w="27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4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硕士入学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方式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推荐免试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统一考试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硕士录取专业、导师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类别</w:t>
            </w:r>
            <w:r>
              <w:rPr>
                <w:rFonts w:hint="eastAsia" w:ascii="黑体" w:hAnsi="黑体" w:eastAsia="黑体"/>
                <w:szCs w:val="21"/>
              </w:rPr>
              <w:t>、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</w:tc>
        <w:tc>
          <w:tcPr>
            <w:tcW w:w="1384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外语水平</w:t>
            </w:r>
          </w:p>
        </w:tc>
        <w:tc>
          <w:tcPr>
            <w:tcW w:w="46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学习方式</w:t>
            </w:r>
          </w:p>
        </w:tc>
        <w:tc>
          <w:tcPr>
            <w:tcW w:w="1384" w:type="dxa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全日制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88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1" w:hRule="atLeast"/>
        </w:trPr>
        <w:tc>
          <w:tcPr>
            <w:tcW w:w="8898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（重点介绍学习、获奖情况，对学科的认识，今后在学习、科学研究等方面的打算、措施等）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  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硕士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9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申报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博士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导师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   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firstLine="2205" w:firstLineChars="10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申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948" w:type="dxa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ind w:right="4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签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/>
    <w:p>
      <w:pPr>
        <w:jc w:val="center"/>
        <w:rPr>
          <w:rFonts w:hint="eastAsia" w:ascii="华文中宋" w:hAnsi="华文中宋" w:eastAsia="华文中宋"/>
          <w:b/>
          <w:spacing w:val="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pacing w:val="2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2"/>
          <w:sz w:val="32"/>
          <w:szCs w:val="32"/>
        </w:rPr>
        <w:t>南京理工大学攻读博士学位研究生</w:t>
      </w:r>
    </w:p>
    <w:p>
      <w:pPr>
        <w:spacing w:after="156" w:afterLines="50"/>
        <w:jc w:val="center"/>
        <w:rPr>
          <w:rFonts w:hint="eastAsia" w:ascii="华文中宋" w:hAnsi="华文中宋" w:eastAsia="华文中宋"/>
          <w:b/>
          <w:spacing w:val="2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spacing w:val="2"/>
          <w:sz w:val="32"/>
          <w:szCs w:val="32"/>
        </w:rPr>
        <w:t>导师考核记录表</w:t>
      </w:r>
      <w:r>
        <w:rPr>
          <w:rFonts w:hint="eastAsia" w:ascii="华文中宋" w:hAnsi="华文中宋" w:eastAsia="华文中宋"/>
          <w:b/>
          <w:spacing w:val="2"/>
          <w:sz w:val="32"/>
          <w:szCs w:val="32"/>
          <w:lang w:eastAsia="zh-CN"/>
        </w:rPr>
        <w:t>（工程博士）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4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考生姓名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楷体_GB2312" w:eastAsia="楷体_GB2312"/>
                <w:kern w:val="0"/>
                <w:sz w:val="24"/>
              </w:rPr>
              <w:t>学院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申请类别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楷体_GB2312" w:eastAsia="楷体_GB2312"/>
                <w:kern w:val="0"/>
                <w:sz w:val="24"/>
              </w:rPr>
              <w:t>导师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考核</w:t>
            </w: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成绩</w:t>
            </w:r>
            <w:r>
              <w:rPr>
                <w:rFonts w:hint="eastAsia" w:ascii="楷体_GB2312" w:eastAsia="楷体_GB2312"/>
                <w:kern w:val="0"/>
                <w:sz w:val="24"/>
              </w:rPr>
              <w:t>（</w:t>
            </w: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百分制</w:t>
            </w:r>
            <w:r>
              <w:rPr>
                <w:rFonts w:hint="eastAsia" w:ascii="楷体_GB2312" w:eastAsia="楷体_GB2312"/>
                <w:kern w:val="0"/>
                <w:sz w:val="24"/>
              </w:rPr>
              <w:t>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8" w:hRule="atLeast"/>
        </w:trPr>
        <w:tc>
          <w:tcPr>
            <w:tcW w:w="856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考核记录：（重点考核考生的科研能力、综合素质和培养潜力等）</w:t>
            </w: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ind w:right="480" w:firstLine="6240" w:firstLineChars="2600"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56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ind w:right="480" w:firstLine="600" w:firstLineChars="250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导师签字：</w:t>
            </w:r>
          </w:p>
          <w:p>
            <w:pPr>
              <w:ind w:right="480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 xml:space="preserve"> </w:t>
            </w:r>
          </w:p>
          <w:p>
            <w:pPr>
              <w:ind w:right="480" w:firstLine="5880" w:firstLineChars="2450"/>
              <w:rPr>
                <w:rFonts w:hint="eastAsia"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年    月    日</w:t>
            </w:r>
          </w:p>
        </w:tc>
      </w:tr>
    </w:tbl>
    <w:p>
      <w:pPr>
        <w:ind w:right="480"/>
        <w:rPr>
          <w:rFonts w:hint="eastAsia"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注：记录部分不够可另加附页，重要的评分依据可附在本表格之后</w:t>
      </w:r>
    </w:p>
    <w:p>
      <w:pPr>
        <w:spacing w:line="400" w:lineRule="atLeas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南京理工大学硕博连读生选拔考核表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（工程博士）</w:t>
      </w:r>
    </w:p>
    <w:tbl>
      <w:tblPr>
        <w:tblStyle w:val="2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82"/>
        <w:gridCol w:w="1350"/>
        <w:gridCol w:w="1065"/>
        <w:gridCol w:w="2253"/>
        <w:gridCol w:w="1138"/>
        <w:gridCol w:w="32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    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申请学院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类别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申请导师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考核时间地点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考核组成员</w:t>
            </w:r>
          </w:p>
        </w:tc>
        <w:tc>
          <w:tcPr>
            <w:tcW w:w="7346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2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考核内容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外语水平</w:t>
            </w:r>
          </w:p>
        </w:tc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基础理论、专业知识掌握情况</w:t>
            </w:r>
          </w:p>
        </w:tc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分析解决问题能力及培养潜质</w:t>
            </w:r>
          </w:p>
        </w:tc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综合素质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（含竞赛获奖和已取得的学术成果）</w:t>
            </w:r>
          </w:p>
        </w:tc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评价意见</w:t>
            </w:r>
          </w:p>
        </w:tc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建议录取为领域</w:t>
            </w:r>
            <w:r>
              <w:rPr>
                <w:rFonts w:hint="eastAsia" w:ascii="黑体" w:hAnsi="黑体" w:eastAsia="黑体"/>
                <w:szCs w:val="21"/>
              </w:rPr>
              <w:t>代码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/>
                <w:szCs w:val="21"/>
                <w:u w:val="none"/>
                <w:lang w:eastAsia="zh-CN"/>
              </w:rPr>
              <w:t>领域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名称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黑体" w:hAnsi="黑体" w:eastAsia="黑体"/>
                <w:szCs w:val="21"/>
              </w:rPr>
              <w:t>的硕博连读研究生。</w:t>
            </w: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不建议录取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组长签字：              年   月   日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（百分制）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1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学院审核意见</w:t>
            </w:r>
          </w:p>
        </w:tc>
        <w:tc>
          <w:tcPr>
            <w:tcW w:w="7628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jc w:val="right"/>
              <w:rPr>
                <w:rFonts w:ascii="黑体" w:hAnsi="黑体" w:eastAsia="黑体"/>
                <w:szCs w:val="21"/>
              </w:rPr>
            </w:pPr>
          </w:p>
          <w:p>
            <w:pPr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负责人签字：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zY2NWVjYWVlMjZjZWFkMjc1OTQyMWVjOTJhNGYifQ=="/>
  </w:docVars>
  <w:rsids>
    <w:rsidRoot w:val="602D6BA2"/>
    <w:rsid w:val="602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2022-05-24T09:46:00Z</dcterms:created>
  <dc:creator>qq</dc:creator>
  <cp:lastModifiedBy>qq</cp:lastModifiedBy>
  <dcterms:modified xsi:type="dcterms:W3CDTF">2022-05-24T09:47:55Z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35573D2FC5C84F8A91B572ECBF38C39B</vt:lpwstr>
  </property>
</Properties>
</file>