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BB" w:rsidRPr="00F90839" w:rsidRDefault="001061BB" w:rsidP="00F90839">
      <w:pPr>
        <w:rPr>
          <w:rFonts w:ascii="仿宋_GB2312" w:eastAsia="仿宋_GB2312" w:cs="黑体"/>
          <w:color w:val="000000"/>
          <w:sz w:val="32"/>
          <w:szCs w:val="32"/>
        </w:rPr>
      </w:pPr>
      <w:r w:rsidRPr="00F90839">
        <w:rPr>
          <w:rFonts w:ascii="仿宋_GB2312" w:eastAsia="仿宋_GB2312" w:cs="黑体" w:hint="eastAsia"/>
          <w:color w:val="000000"/>
          <w:sz w:val="32"/>
          <w:szCs w:val="32"/>
        </w:rPr>
        <w:t>附件</w:t>
      </w:r>
      <w:r w:rsidRPr="00F90839">
        <w:rPr>
          <w:rFonts w:ascii="仿宋_GB2312" w:eastAsia="仿宋_GB2312" w:cs="黑体"/>
          <w:color w:val="000000"/>
          <w:sz w:val="32"/>
          <w:szCs w:val="32"/>
        </w:rPr>
        <w:t>3</w:t>
      </w:r>
    </w:p>
    <w:p w:rsidR="001061BB" w:rsidRPr="00BD237A" w:rsidRDefault="001061BB" w:rsidP="00F90839">
      <w:pPr>
        <w:jc w:val="center"/>
        <w:rPr>
          <w:rFonts w:ascii="华文中宋" w:eastAsia="华文中宋" w:hAnsi="华文中宋" w:cs="黑体"/>
          <w:color w:val="000000"/>
          <w:sz w:val="44"/>
          <w:szCs w:val="44"/>
        </w:rPr>
      </w:pPr>
      <w:r w:rsidRPr="00BD237A">
        <w:rPr>
          <w:rFonts w:ascii="华文中宋" w:eastAsia="华文中宋" w:hAnsi="华文中宋" w:cs="黑体"/>
          <w:color w:val="000000"/>
          <w:sz w:val="44"/>
          <w:szCs w:val="44"/>
        </w:rPr>
        <w:t>2014</w:t>
      </w:r>
      <w:r w:rsidRPr="00BD237A">
        <w:rPr>
          <w:rFonts w:ascii="华文中宋" w:eastAsia="华文中宋" w:hAnsi="华文中宋" w:cs="黑体" w:hint="eastAsia"/>
          <w:color w:val="000000"/>
          <w:sz w:val="44"/>
          <w:szCs w:val="44"/>
        </w:rPr>
        <w:t>年江苏省研究生教育教学改革</w:t>
      </w:r>
    </w:p>
    <w:p w:rsidR="001061BB" w:rsidRPr="00BD237A" w:rsidRDefault="001061BB" w:rsidP="00F90839">
      <w:pPr>
        <w:jc w:val="center"/>
        <w:rPr>
          <w:rFonts w:ascii="华文中宋" w:eastAsia="华文中宋" w:hAnsi="华文中宋" w:cs="黑体"/>
          <w:color w:val="000000"/>
          <w:sz w:val="44"/>
          <w:szCs w:val="44"/>
        </w:rPr>
      </w:pPr>
      <w:bookmarkStart w:id="0" w:name="_GoBack"/>
      <w:bookmarkEnd w:id="0"/>
      <w:r w:rsidRPr="00BD237A">
        <w:rPr>
          <w:rFonts w:ascii="华文中宋" w:eastAsia="华文中宋" w:hAnsi="华文中宋" w:cs="黑体" w:hint="eastAsia"/>
          <w:color w:val="000000"/>
          <w:sz w:val="44"/>
          <w:szCs w:val="44"/>
        </w:rPr>
        <w:t>研究与实践课题参考选题</w:t>
      </w:r>
    </w:p>
    <w:p w:rsidR="001061BB" w:rsidRPr="00F313ED" w:rsidRDefault="001061BB" w:rsidP="00104554">
      <w:pPr>
        <w:jc w:val="center"/>
        <w:rPr>
          <w:rFonts w:ascii="黑体" w:eastAsia="黑体" w:cs="黑体"/>
          <w:color w:val="000000"/>
          <w:sz w:val="32"/>
          <w:szCs w:val="32"/>
        </w:rPr>
      </w:pPr>
    </w:p>
    <w:p w:rsidR="001061BB" w:rsidRPr="00D753F7" w:rsidRDefault="001061BB" w:rsidP="00D753F7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cs="黑体"/>
          <w:b/>
          <w:color w:val="000000"/>
          <w:sz w:val="32"/>
          <w:szCs w:val="32"/>
        </w:rPr>
      </w:pPr>
      <w:r w:rsidRPr="00D753F7">
        <w:rPr>
          <w:rFonts w:ascii="仿宋_GB2312" w:eastAsia="仿宋_GB2312" w:cs="黑体" w:hint="eastAsia"/>
          <w:b/>
          <w:color w:val="000000"/>
          <w:sz w:val="32"/>
          <w:szCs w:val="32"/>
        </w:rPr>
        <w:t>重点课题</w:t>
      </w:r>
    </w:p>
    <w:p w:rsidR="001061BB" w:rsidRPr="00D753F7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 w:hint="eastAsia"/>
          <w:color w:val="000000"/>
          <w:sz w:val="32"/>
          <w:szCs w:val="32"/>
        </w:rPr>
        <w:t>（一）</w:t>
      </w:r>
      <w:r w:rsidRPr="00D753F7">
        <w:rPr>
          <w:rFonts w:ascii="仿宋_GB2312" w:eastAsia="仿宋_GB2312" w:cs="黑体" w:hint="eastAsia"/>
          <w:color w:val="000000"/>
          <w:sz w:val="32"/>
          <w:szCs w:val="32"/>
        </w:rPr>
        <w:t>课题研究类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1.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研究生分类招生制度改革研究与实践；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2.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专业学位研究生毕业论文标准研究与实践；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3.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专业学位研究生教育与职业衔接研究与实践；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4.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研究生培养单位绩效评价研究与实践；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5.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产学研联合培养研究生基础建设研究与实践；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6.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研究生培养国际化水平研究与实践；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7</w:t>
      </w:r>
      <w:r w:rsidRPr="00505528">
        <w:rPr>
          <w:rFonts w:ascii="仿宋_GB2312" w:eastAsia="仿宋_GB2312" w:cs="黑体"/>
          <w:color w:val="000000"/>
          <w:sz w:val="32"/>
          <w:szCs w:val="32"/>
        </w:rPr>
        <w:t>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研究生教育现代化研究与实践。</w:t>
      </w:r>
    </w:p>
    <w:p w:rsidR="001061BB" w:rsidRPr="00D753F7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 w:hint="eastAsia"/>
          <w:color w:val="000000"/>
          <w:sz w:val="32"/>
          <w:szCs w:val="32"/>
        </w:rPr>
        <w:t>（二）</w:t>
      </w:r>
      <w:r w:rsidRPr="00D753F7">
        <w:rPr>
          <w:rFonts w:ascii="仿宋_GB2312" w:eastAsia="仿宋_GB2312" w:cs="黑体" w:hint="eastAsia"/>
          <w:color w:val="000000"/>
          <w:sz w:val="32"/>
          <w:szCs w:val="32"/>
        </w:rPr>
        <w:t>课题研究与改革实践并行类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1.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学术学位研究生全英文教学改革实践与研究；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2.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专业学位课程改革实践与研究；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3.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中外联合开发国际课程改革实践与研究；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4.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立德树人活动课程改革实践与研究；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5.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产学研合作课程改革实践与研究；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6</w:t>
      </w:r>
      <w:r w:rsidRPr="00F313ED">
        <w:rPr>
          <w:rFonts w:ascii="仿宋_GB2312" w:eastAsia="仿宋_GB2312" w:cs="黑体"/>
          <w:color w:val="000000"/>
          <w:sz w:val="32"/>
          <w:szCs w:val="32"/>
        </w:rPr>
        <w:t>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研究生分类培养模式改革实践与研究</w:t>
      </w:r>
      <w:r w:rsidRPr="00F313ED">
        <w:rPr>
          <w:rFonts w:ascii="仿宋_GB2312" w:eastAsia="仿宋_GB2312" w:cs="黑体" w:hint="eastAsia"/>
          <w:color w:val="000000"/>
          <w:sz w:val="32"/>
          <w:szCs w:val="32"/>
        </w:rPr>
        <w:t>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7</w:t>
      </w:r>
      <w:r w:rsidRPr="00505528">
        <w:rPr>
          <w:rFonts w:ascii="仿宋_GB2312" w:eastAsia="仿宋_GB2312" w:cs="黑体"/>
          <w:color w:val="000000"/>
          <w:sz w:val="32"/>
          <w:szCs w:val="32"/>
        </w:rPr>
        <w:t>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研究生教育优质资源平台合作共享实践与研究（省学术交流中心特色项目、长三角研究生论坛等）。</w:t>
      </w:r>
    </w:p>
    <w:p w:rsidR="001061BB" w:rsidRPr="00F313ED" w:rsidRDefault="001061BB" w:rsidP="00115958">
      <w:pPr>
        <w:ind w:firstLineChars="196" w:firstLine="31680"/>
        <w:rPr>
          <w:rFonts w:ascii="仿宋_GB2312" w:eastAsia="仿宋_GB2312" w:cs="黑体"/>
          <w:b/>
          <w:color w:val="000000"/>
          <w:sz w:val="32"/>
          <w:szCs w:val="32"/>
        </w:rPr>
      </w:pPr>
      <w:r w:rsidRPr="00F313ED">
        <w:rPr>
          <w:rFonts w:ascii="仿宋_GB2312" w:eastAsia="仿宋_GB2312" w:cs="黑体" w:hint="eastAsia"/>
          <w:b/>
          <w:color w:val="000000"/>
          <w:sz w:val="32"/>
          <w:szCs w:val="32"/>
        </w:rPr>
        <w:t>二</w:t>
      </w:r>
      <w:r>
        <w:rPr>
          <w:rFonts w:ascii="仿宋_GB2312" w:eastAsia="仿宋_GB2312" w:cs="黑体" w:hint="eastAsia"/>
          <w:b/>
          <w:color w:val="000000"/>
          <w:sz w:val="32"/>
          <w:szCs w:val="32"/>
        </w:rPr>
        <w:t>、</w:t>
      </w:r>
      <w:r w:rsidRPr="00F313ED">
        <w:rPr>
          <w:rFonts w:ascii="仿宋_GB2312" w:eastAsia="仿宋_GB2312" w:cs="黑体" w:hint="eastAsia"/>
          <w:b/>
          <w:color w:val="000000"/>
          <w:sz w:val="32"/>
          <w:szCs w:val="32"/>
        </w:rPr>
        <w:t>一般课题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1</w:t>
      </w:r>
      <w:r w:rsidRPr="00104554">
        <w:rPr>
          <w:rFonts w:ascii="仿宋_GB2312" w:eastAsia="仿宋_GB2312" w:cs="黑体"/>
          <w:color w:val="000000"/>
          <w:sz w:val="32"/>
          <w:szCs w:val="32"/>
        </w:rPr>
        <w:t>.</w:t>
      </w:r>
      <w:r w:rsidRPr="00104554">
        <w:rPr>
          <w:rFonts w:ascii="仿宋_GB2312" w:eastAsia="仿宋_GB2312" w:cs="黑体" w:hint="eastAsia"/>
          <w:color w:val="000000"/>
          <w:sz w:val="32"/>
          <w:szCs w:val="32"/>
        </w:rPr>
        <w:t>学位与研究生教育基本理论研究</w:t>
      </w:r>
      <w:r>
        <w:rPr>
          <w:rFonts w:ascii="仿宋_GB2312" w:eastAsia="仿宋_GB2312" w:cs="黑体" w:hint="eastAsia"/>
          <w:color w:val="000000"/>
          <w:sz w:val="32"/>
          <w:szCs w:val="32"/>
        </w:rPr>
        <w:t>与实践</w:t>
      </w:r>
      <w:r w:rsidRPr="00104554">
        <w:rPr>
          <w:rFonts w:ascii="仿宋_GB2312" w:eastAsia="仿宋_GB2312" w:cs="黑体" w:hint="eastAsia"/>
          <w:color w:val="000000"/>
          <w:sz w:val="32"/>
          <w:szCs w:val="32"/>
        </w:rPr>
        <w:t>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2</w:t>
      </w:r>
      <w:r w:rsidRPr="00104554">
        <w:rPr>
          <w:rFonts w:ascii="仿宋_GB2312" w:eastAsia="仿宋_GB2312" w:cs="黑体"/>
          <w:color w:val="000000"/>
          <w:sz w:val="32"/>
          <w:szCs w:val="32"/>
        </w:rPr>
        <w:t>.</w:t>
      </w:r>
      <w:r w:rsidRPr="00104554">
        <w:rPr>
          <w:rFonts w:ascii="仿宋_GB2312" w:eastAsia="仿宋_GB2312" w:cs="黑体" w:hint="eastAsia"/>
          <w:color w:val="000000"/>
          <w:sz w:val="32"/>
          <w:szCs w:val="32"/>
        </w:rPr>
        <w:t>研究生学风建设与学术道德教育研究</w:t>
      </w:r>
      <w:r>
        <w:rPr>
          <w:rFonts w:ascii="仿宋_GB2312" w:eastAsia="仿宋_GB2312" w:cs="黑体" w:hint="eastAsia"/>
          <w:color w:val="000000"/>
          <w:sz w:val="32"/>
          <w:szCs w:val="32"/>
        </w:rPr>
        <w:t>与实践</w:t>
      </w:r>
      <w:r w:rsidRPr="00104554">
        <w:rPr>
          <w:rFonts w:ascii="仿宋_GB2312" w:eastAsia="仿宋_GB2312" w:cs="黑体" w:hint="eastAsia"/>
          <w:color w:val="000000"/>
          <w:sz w:val="32"/>
          <w:szCs w:val="32"/>
        </w:rPr>
        <w:t>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3</w:t>
      </w:r>
      <w:r w:rsidRPr="00104554">
        <w:rPr>
          <w:rFonts w:ascii="仿宋_GB2312" w:eastAsia="仿宋_GB2312" w:cs="黑体"/>
          <w:color w:val="000000"/>
          <w:sz w:val="32"/>
          <w:szCs w:val="32"/>
        </w:rPr>
        <w:t>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新形势下研究生奖助体系的</w:t>
      </w:r>
      <w:r w:rsidRPr="00104554">
        <w:rPr>
          <w:rFonts w:ascii="仿宋_GB2312" w:eastAsia="仿宋_GB2312" w:cs="黑体" w:hint="eastAsia"/>
          <w:color w:val="000000"/>
          <w:sz w:val="32"/>
          <w:szCs w:val="32"/>
        </w:rPr>
        <w:t>构建</w:t>
      </w:r>
      <w:r>
        <w:rPr>
          <w:rFonts w:ascii="仿宋_GB2312" w:eastAsia="仿宋_GB2312" w:cs="黑体" w:hint="eastAsia"/>
          <w:color w:val="000000"/>
          <w:sz w:val="32"/>
          <w:szCs w:val="32"/>
        </w:rPr>
        <w:t>研究与实践</w:t>
      </w:r>
      <w:r w:rsidRPr="00104554">
        <w:rPr>
          <w:rFonts w:ascii="仿宋_GB2312" w:eastAsia="仿宋_GB2312" w:cs="黑体" w:hint="eastAsia"/>
          <w:color w:val="000000"/>
          <w:sz w:val="32"/>
          <w:szCs w:val="32"/>
        </w:rPr>
        <w:t>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4</w:t>
      </w:r>
      <w:r w:rsidRPr="00104554">
        <w:rPr>
          <w:rFonts w:ascii="仿宋_GB2312" w:eastAsia="仿宋_GB2312" w:cs="黑体"/>
          <w:color w:val="000000"/>
          <w:sz w:val="32"/>
          <w:szCs w:val="32"/>
        </w:rPr>
        <w:t>.</w:t>
      </w:r>
      <w:r w:rsidRPr="00104554">
        <w:rPr>
          <w:rFonts w:ascii="仿宋_GB2312" w:eastAsia="仿宋_GB2312" w:cs="黑体" w:hint="eastAsia"/>
          <w:color w:val="000000"/>
          <w:sz w:val="32"/>
          <w:szCs w:val="32"/>
        </w:rPr>
        <w:t>研究生教育质量保障体系研究</w:t>
      </w:r>
      <w:r>
        <w:rPr>
          <w:rFonts w:ascii="仿宋_GB2312" w:eastAsia="仿宋_GB2312" w:cs="黑体" w:hint="eastAsia"/>
          <w:color w:val="000000"/>
          <w:sz w:val="32"/>
          <w:szCs w:val="32"/>
        </w:rPr>
        <w:t>与实践</w:t>
      </w:r>
      <w:r w:rsidRPr="00104554">
        <w:rPr>
          <w:rFonts w:ascii="仿宋_GB2312" w:eastAsia="仿宋_GB2312" w:cs="黑体" w:hint="eastAsia"/>
          <w:color w:val="000000"/>
          <w:sz w:val="32"/>
          <w:szCs w:val="32"/>
        </w:rPr>
        <w:t>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5</w:t>
      </w:r>
      <w:r w:rsidRPr="00104554">
        <w:rPr>
          <w:rFonts w:ascii="仿宋_GB2312" w:eastAsia="仿宋_GB2312" w:cs="黑体"/>
          <w:color w:val="000000"/>
          <w:sz w:val="32"/>
          <w:szCs w:val="32"/>
        </w:rPr>
        <w:t>.</w:t>
      </w:r>
      <w:r w:rsidRPr="00104554">
        <w:rPr>
          <w:rFonts w:ascii="仿宋_GB2312" w:eastAsia="仿宋_GB2312" w:cs="黑体" w:hint="eastAsia"/>
          <w:color w:val="000000"/>
          <w:sz w:val="32"/>
          <w:szCs w:val="32"/>
        </w:rPr>
        <w:t>研究生导师队伍建设研究</w:t>
      </w:r>
      <w:r>
        <w:rPr>
          <w:rFonts w:ascii="仿宋_GB2312" w:eastAsia="仿宋_GB2312" w:cs="黑体" w:hint="eastAsia"/>
          <w:color w:val="000000"/>
          <w:sz w:val="32"/>
          <w:szCs w:val="32"/>
        </w:rPr>
        <w:t>与实践</w:t>
      </w:r>
      <w:r w:rsidRPr="00104554">
        <w:rPr>
          <w:rFonts w:ascii="仿宋_GB2312" w:eastAsia="仿宋_GB2312" w:cs="黑体" w:hint="eastAsia"/>
          <w:color w:val="000000"/>
          <w:sz w:val="32"/>
          <w:szCs w:val="32"/>
        </w:rPr>
        <w:t>；</w:t>
      </w:r>
    </w:p>
    <w:p w:rsidR="001061BB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6</w:t>
      </w:r>
      <w:r w:rsidRPr="00104554">
        <w:rPr>
          <w:rFonts w:ascii="仿宋_GB2312" w:eastAsia="仿宋_GB2312" w:cs="黑体"/>
          <w:color w:val="000000"/>
          <w:sz w:val="32"/>
          <w:szCs w:val="32"/>
        </w:rPr>
        <w:t>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学位与研究生教育工作中的法律问题研究与实践；</w:t>
      </w:r>
    </w:p>
    <w:p w:rsidR="001061BB" w:rsidRPr="00104554" w:rsidRDefault="001061BB" w:rsidP="00115958">
      <w:pPr>
        <w:ind w:firstLineChars="200" w:firstLine="31680"/>
        <w:rPr>
          <w:rFonts w:ascii="仿宋_GB2312" w:eastAsia="仿宋_GB2312" w:cs="黑体"/>
          <w:color w:val="000000"/>
          <w:sz w:val="32"/>
          <w:szCs w:val="32"/>
        </w:rPr>
      </w:pPr>
      <w:r>
        <w:rPr>
          <w:rFonts w:ascii="仿宋_GB2312" w:eastAsia="仿宋_GB2312" w:cs="黑体"/>
          <w:color w:val="000000"/>
          <w:sz w:val="32"/>
          <w:szCs w:val="32"/>
        </w:rPr>
        <w:t>7</w:t>
      </w:r>
      <w:r w:rsidRPr="00F90839">
        <w:rPr>
          <w:rFonts w:ascii="仿宋_GB2312" w:eastAsia="仿宋_GB2312" w:cs="黑体"/>
          <w:color w:val="000000"/>
          <w:sz w:val="32"/>
          <w:szCs w:val="32"/>
        </w:rPr>
        <w:t>.</w:t>
      </w:r>
      <w:r>
        <w:rPr>
          <w:rFonts w:ascii="仿宋_GB2312" w:eastAsia="仿宋_GB2312" w:cs="黑体" w:hint="eastAsia"/>
          <w:color w:val="000000"/>
          <w:sz w:val="32"/>
          <w:szCs w:val="32"/>
        </w:rPr>
        <w:t>其他。</w:t>
      </w:r>
      <w:r w:rsidRPr="00104554">
        <w:rPr>
          <w:rFonts w:ascii="仿宋_GB2312" w:eastAsia="仿宋_GB2312" w:cs="黑体"/>
          <w:color w:val="000000"/>
          <w:sz w:val="32"/>
          <w:szCs w:val="32"/>
        </w:rPr>
        <w:t> </w:t>
      </w:r>
    </w:p>
    <w:p w:rsidR="001061BB" w:rsidRPr="00104554" w:rsidRDefault="001061BB" w:rsidP="00104554">
      <w:r w:rsidRPr="00104554">
        <w:t> </w:t>
      </w:r>
    </w:p>
    <w:p w:rsidR="001061BB" w:rsidRDefault="001061BB"/>
    <w:p w:rsidR="001061BB" w:rsidRDefault="001061BB"/>
    <w:p w:rsidR="001061BB" w:rsidRDefault="001061BB"/>
    <w:p w:rsidR="001061BB" w:rsidRDefault="001061BB" w:rsidP="00115958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优秀研究生课程</w:t>
      </w:r>
      <w:r>
        <w:rPr>
          <w:sz w:val="24"/>
        </w:rPr>
        <w:t xml:space="preserve"> </w:t>
      </w:r>
      <w:r>
        <w:rPr>
          <w:rFonts w:hint="eastAsia"/>
          <w:sz w:val="24"/>
        </w:rPr>
        <w:t>共申报</w:t>
      </w:r>
      <w:r>
        <w:rPr>
          <w:sz w:val="24"/>
        </w:rPr>
        <w:t>3</w:t>
      </w:r>
      <w:r>
        <w:rPr>
          <w:rFonts w:hint="eastAsia"/>
          <w:sz w:val="24"/>
        </w:rPr>
        <w:t>门</w:t>
      </w:r>
    </w:p>
    <w:p w:rsidR="001061BB" w:rsidRDefault="001061BB" w:rsidP="00115958">
      <w:pPr>
        <w:ind w:left="360"/>
        <w:rPr>
          <w:sz w:val="24"/>
        </w:rPr>
      </w:pPr>
      <w:r>
        <w:rPr>
          <w:rFonts w:hint="eastAsia"/>
          <w:sz w:val="24"/>
        </w:rPr>
        <w:t>全校范围内申报，同等条件下优先上报校内课程建设项目。</w:t>
      </w:r>
    </w:p>
    <w:p w:rsidR="001061BB" w:rsidRDefault="001061BB" w:rsidP="00115958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研究生教育教学改革研究与实践课题</w:t>
      </w:r>
      <w:r>
        <w:rPr>
          <w:sz w:val="24"/>
        </w:rPr>
        <w:t xml:space="preserve"> </w:t>
      </w:r>
      <w:r>
        <w:rPr>
          <w:rFonts w:hint="eastAsia"/>
          <w:sz w:val="24"/>
        </w:rPr>
        <w:t>共申报</w:t>
      </w:r>
      <w:r>
        <w:rPr>
          <w:sz w:val="24"/>
        </w:rPr>
        <w:t>12</w:t>
      </w:r>
      <w:r>
        <w:rPr>
          <w:rFonts w:hint="eastAsia"/>
          <w:sz w:val="24"/>
        </w:rPr>
        <w:t>项（参考文中的参考选题）</w:t>
      </w:r>
    </w:p>
    <w:p w:rsidR="001061BB" w:rsidRDefault="001061BB" w:rsidP="00115958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研究生工作站</w:t>
      </w:r>
      <w:r>
        <w:rPr>
          <w:sz w:val="24"/>
        </w:rPr>
        <w:t xml:space="preserve"> </w:t>
      </w:r>
    </w:p>
    <w:p w:rsidR="001061BB" w:rsidRDefault="001061BB" w:rsidP="00115958">
      <w:pPr>
        <w:ind w:firstLineChars="200" w:firstLine="31680"/>
        <w:rPr>
          <w:sz w:val="24"/>
        </w:rPr>
      </w:pPr>
      <w:r>
        <w:rPr>
          <w:rFonts w:hint="eastAsia"/>
          <w:sz w:val="24"/>
        </w:rPr>
        <w:t>全校范围内申报，无名额限制</w:t>
      </w:r>
    </w:p>
    <w:p w:rsidR="001061BB" w:rsidRDefault="001061BB" w:rsidP="00115958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研究生创新计划</w:t>
      </w:r>
    </w:p>
    <w:p w:rsidR="001061BB" w:rsidRDefault="001061BB" w:rsidP="00115958">
      <w:pPr>
        <w:rPr>
          <w:sz w:val="24"/>
        </w:rPr>
      </w:pPr>
      <w:r>
        <w:rPr>
          <w:sz w:val="24"/>
        </w:rPr>
        <w:t xml:space="preserve">   1.</w:t>
      </w:r>
      <w:r>
        <w:rPr>
          <w:rFonts w:hint="eastAsia"/>
          <w:sz w:val="24"/>
        </w:rPr>
        <w:t>专业学位研究生：科研实践计划申报数，文件下发</w:t>
      </w:r>
      <w:r>
        <w:rPr>
          <w:sz w:val="24"/>
        </w:rPr>
        <w:t>60</w:t>
      </w:r>
      <w:r>
        <w:rPr>
          <w:rFonts w:hint="eastAsia"/>
          <w:sz w:val="24"/>
        </w:rPr>
        <w:t>项（</w:t>
      </w:r>
      <w:r>
        <w:rPr>
          <w:sz w:val="24"/>
        </w:rPr>
        <w:t>12</w:t>
      </w:r>
      <w:r>
        <w:rPr>
          <w:rFonts w:hint="eastAsia"/>
          <w:sz w:val="24"/>
        </w:rPr>
        <w:t>项省助，</w:t>
      </w:r>
      <w:r>
        <w:rPr>
          <w:sz w:val="24"/>
        </w:rPr>
        <w:t>48</w:t>
      </w:r>
      <w:r>
        <w:rPr>
          <w:rFonts w:hint="eastAsia"/>
          <w:sz w:val="24"/>
        </w:rPr>
        <w:t>项校助），申报数按照专硕招生人数比例划分</w:t>
      </w:r>
    </w:p>
    <w:p w:rsidR="001061BB" w:rsidRDefault="001061BB" w:rsidP="00115958">
      <w:pPr>
        <w:rPr>
          <w:sz w:val="24"/>
        </w:rPr>
      </w:pPr>
      <w:r>
        <w:rPr>
          <w:sz w:val="24"/>
        </w:rPr>
        <w:t xml:space="preserve">      2.</w:t>
      </w:r>
      <w:r>
        <w:rPr>
          <w:rFonts w:hint="eastAsia"/>
          <w:sz w:val="24"/>
        </w:rPr>
        <w:t>学术型研究生：按照</w:t>
      </w:r>
      <w:r>
        <w:rPr>
          <w:sz w:val="24"/>
        </w:rPr>
        <w:t xml:space="preserve"> </w:t>
      </w:r>
      <w:r>
        <w:rPr>
          <w:rFonts w:hint="eastAsia"/>
          <w:sz w:val="24"/>
        </w:rPr>
        <w:t>硕士研究生：在职博士研究生：全日制博士研究生</w:t>
      </w:r>
      <w:r>
        <w:rPr>
          <w:sz w:val="24"/>
        </w:rPr>
        <w:t>=1:2:3</w:t>
      </w:r>
      <w:r>
        <w:rPr>
          <w:rFonts w:hint="eastAsia"/>
          <w:sz w:val="24"/>
        </w:rPr>
        <w:t>比例计算人数当量</w:t>
      </w:r>
    </w:p>
    <w:p w:rsidR="001061BB" w:rsidRPr="00505528" w:rsidRDefault="001061BB"/>
    <w:sectPr w:rsidR="001061BB" w:rsidRPr="00505528" w:rsidSect="00C15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BB" w:rsidRDefault="001061BB" w:rsidP="006165FC">
      <w:r>
        <w:separator/>
      </w:r>
    </w:p>
  </w:endnote>
  <w:endnote w:type="continuationSeparator" w:id="0">
    <w:p w:rsidR="001061BB" w:rsidRDefault="001061BB" w:rsidP="0061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BB" w:rsidRDefault="001061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BB" w:rsidRDefault="001061BB">
    <w:pPr>
      <w:pStyle w:val="Footer"/>
      <w:jc w:val="center"/>
    </w:pPr>
    <w:fldSimple w:instr="PAGE   \* MERGEFORMAT">
      <w:r w:rsidRPr="00115958">
        <w:rPr>
          <w:noProof/>
          <w:lang w:val="zh-CN"/>
        </w:rPr>
        <w:t>1</w:t>
      </w:r>
    </w:fldSimple>
  </w:p>
  <w:p w:rsidR="001061BB" w:rsidRDefault="00106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BB" w:rsidRDefault="00106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BB" w:rsidRDefault="001061BB" w:rsidP="006165FC">
      <w:r>
        <w:separator/>
      </w:r>
    </w:p>
  </w:footnote>
  <w:footnote w:type="continuationSeparator" w:id="0">
    <w:p w:rsidR="001061BB" w:rsidRDefault="001061BB" w:rsidP="00616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BB" w:rsidRDefault="001061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BB" w:rsidRDefault="001061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BB" w:rsidRDefault="001061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F554E"/>
    <w:multiLevelType w:val="hybridMultilevel"/>
    <w:tmpl w:val="0242EA6C"/>
    <w:lvl w:ilvl="0" w:tplc="D068A2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8E6EBF"/>
    <w:multiLevelType w:val="hybridMultilevel"/>
    <w:tmpl w:val="175A1BC4"/>
    <w:lvl w:ilvl="0" w:tplc="43CA333E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2">
    <w:nsid w:val="7DCF4B17"/>
    <w:multiLevelType w:val="hybridMultilevel"/>
    <w:tmpl w:val="F05C8BD6"/>
    <w:lvl w:ilvl="0" w:tplc="25F812F0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0F1"/>
    <w:rsid w:val="00104554"/>
    <w:rsid w:val="001061BB"/>
    <w:rsid w:val="00115958"/>
    <w:rsid w:val="00433A79"/>
    <w:rsid w:val="00484759"/>
    <w:rsid w:val="00505528"/>
    <w:rsid w:val="006165FC"/>
    <w:rsid w:val="008C6106"/>
    <w:rsid w:val="0099343D"/>
    <w:rsid w:val="009B232F"/>
    <w:rsid w:val="00B27495"/>
    <w:rsid w:val="00B355D1"/>
    <w:rsid w:val="00BD237A"/>
    <w:rsid w:val="00BE00F1"/>
    <w:rsid w:val="00C15AF3"/>
    <w:rsid w:val="00D753F7"/>
    <w:rsid w:val="00EA743C"/>
    <w:rsid w:val="00F313ED"/>
    <w:rsid w:val="00F90839"/>
    <w:rsid w:val="00FD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5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455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616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5F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16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5F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159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7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111</Words>
  <Characters>634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钱增瑾</cp:lastModifiedBy>
  <cp:revision>8</cp:revision>
  <cp:lastPrinted>2014-04-11T00:19:00Z</cp:lastPrinted>
  <dcterms:created xsi:type="dcterms:W3CDTF">2014-03-31T07:31:00Z</dcterms:created>
  <dcterms:modified xsi:type="dcterms:W3CDTF">2014-04-11T00:19:00Z</dcterms:modified>
</cp:coreProperties>
</file>